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6C" w:rsidRDefault="003B376C" w:rsidP="003B376C">
      <w:pPr>
        <w:jc w:val="right"/>
        <w:rPr>
          <w:lang w:eastAsia="zh-CN"/>
        </w:rPr>
      </w:pPr>
      <w:proofErr w:type="spellStart"/>
      <w:r>
        <w:t>NIAiU</w:t>
      </w:r>
      <w:proofErr w:type="spellEnd"/>
      <w:r>
        <w:t>/4/2019/PN</w:t>
      </w:r>
    </w:p>
    <w:p w:rsidR="003B376C" w:rsidRDefault="003B376C" w:rsidP="003B376C">
      <w:pPr>
        <w:pStyle w:val="Tekstpodstawowy"/>
        <w:rPr>
          <w:sz w:val="18"/>
        </w:rPr>
      </w:pPr>
    </w:p>
    <w:p w:rsidR="003B376C" w:rsidRDefault="003B376C" w:rsidP="003B376C">
      <w:pPr>
        <w:pStyle w:val="Tekstpodstawowy"/>
        <w:rPr>
          <w:sz w:val="18"/>
        </w:rPr>
      </w:pPr>
    </w:p>
    <w:p w:rsidR="003B376C" w:rsidRPr="00ED3D9F" w:rsidRDefault="005F5A53" w:rsidP="003B376C">
      <w:pPr>
        <w:spacing w:before="136" w:line="254" w:lineRule="auto"/>
        <w:ind w:left="116" w:right="113"/>
        <w:jc w:val="both"/>
        <w:rPr>
          <w:b/>
          <w:i/>
          <w:w w:val="90"/>
        </w:rPr>
      </w:pPr>
      <w:r>
        <w:rPr>
          <w:b/>
          <w:w w:val="90"/>
        </w:rPr>
        <w:t>INFORMACJA</w:t>
      </w:r>
      <w:r w:rsidR="003B376C">
        <w:rPr>
          <w:b/>
          <w:w w:val="90"/>
        </w:rPr>
        <w:t xml:space="preserve"> O UNIEWAŻNIENIU POSTĘPOWANIA </w:t>
      </w:r>
      <w:r w:rsidR="003B376C" w:rsidRPr="00CF0D40">
        <w:rPr>
          <w:b/>
          <w:w w:val="90"/>
        </w:rPr>
        <w:t xml:space="preserve">o udzielenie zamówienia publicznego w trybie przetargu nieograniczonego </w:t>
      </w:r>
      <w:bookmarkStart w:id="0" w:name="_Hlk519201454"/>
      <w:r w:rsidR="003B376C" w:rsidRPr="00CF0D40">
        <w:rPr>
          <w:b/>
          <w:w w:val="90"/>
        </w:rPr>
        <w:t>pn.:</w:t>
      </w:r>
      <w:bookmarkEnd w:id="0"/>
      <w:r w:rsidR="003B376C" w:rsidRPr="00CF0D40">
        <w:rPr>
          <w:b/>
          <w:w w:val="90"/>
        </w:rPr>
        <w:t xml:space="preserve"> </w:t>
      </w:r>
      <w:r w:rsidR="003B376C" w:rsidRPr="00ED3D9F">
        <w:rPr>
          <w:b/>
          <w:i/>
          <w:w w:val="90"/>
        </w:rPr>
        <w:t>Wykonanie makiet niezbędnych do realizacji wystawy „Tożsamość. 100 lat polskiej architektury”.</w:t>
      </w:r>
    </w:p>
    <w:p w:rsidR="003B376C" w:rsidRPr="00ED3D9F" w:rsidRDefault="003B376C" w:rsidP="003B376C">
      <w:pPr>
        <w:spacing w:before="136" w:line="254" w:lineRule="auto"/>
        <w:ind w:left="116" w:right="113"/>
        <w:jc w:val="both"/>
        <w:rPr>
          <w:b/>
          <w:bCs/>
          <w:i/>
          <w:w w:val="90"/>
        </w:rPr>
      </w:pPr>
    </w:p>
    <w:p w:rsidR="003B376C" w:rsidRDefault="003B376C" w:rsidP="003B376C">
      <w:pPr>
        <w:spacing w:before="136" w:line="254" w:lineRule="auto"/>
        <w:ind w:left="116" w:right="113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w w:val="95"/>
          <w:u w:val="single"/>
        </w:rPr>
        <w:t>Zamawiający:</w:t>
      </w:r>
      <w:r>
        <w:rPr>
          <w:b/>
          <w:spacing w:val="-18"/>
          <w:w w:val="95"/>
        </w:rPr>
        <w:t xml:space="preserve"> </w:t>
      </w:r>
      <w:r>
        <w:rPr>
          <w:rFonts w:cs="Calibri"/>
          <w:b/>
        </w:rPr>
        <w:t>Narodowy Instytut Architektury i Urbanistyki</w:t>
      </w:r>
      <w:r w:rsidRPr="00B444FC">
        <w:rPr>
          <w:rFonts w:cs="Calibri"/>
          <w:b/>
        </w:rPr>
        <w:t xml:space="preserve"> </w:t>
      </w:r>
      <w:r>
        <w:rPr>
          <w:w w:val="95"/>
        </w:rPr>
        <w:t>zgodnie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art.</w:t>
      </w:r>
      <w:r>
        <w:rPr>
          <w:spacing w:val="-19"/>
          <w:w w:val="95"/>
        </w:rPr>
        <w:t xml:space="preserve"> </w:t>
      </w:r>
      <w:r>
        <w:rPr>
          <w:w w:val="95"/>
        </w:rPr>
        <w:t>93</w:t>
      </w:r>
      <w:r>
        <w:rPr>
          <w:spacing w:val="-17"/>
          <w:w w:val="95"/>
        </w:rPr>
        <w:t xml:space="preserve"> </w:t>
      </w:r>
      <w:r>
        <w:rPr>
          <w:w w:val="95"/>
        </w:rPr>
        <w:t>ust.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1 pkt. 1 i 4 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ustawy </w:t>
      </w:r>
      <w:r>
        <w:t>z</w:t>
      </w:r>
      <w:r>
        <w:rPr>
          <w:spacing w:val="-40"/>
        </w:rPr>
        <w:t xml:space="preserve"> </w:t>
      </w:r>
      <w:r>
        <w:t>dnia</w:t>
      </w:r>
      <w:r>
        <w:rPr>
          <w:spacing w:val="-28"/>
        </w:rPr>
        <w:t xml:space="preserve"> </w:t>
      </w:r>
      <w:r>
        <w:t>29</w:t>
      </w:r>
      <w:r>
        <w:rPr>
          <w:spacing w:val="-28"/>
        </w:rPr>
        <w:t xml:space="preserve"> </w:t>
      </w:r>
      <w:r>
        <w:t>stycznia</w:t>
      </w:r>
      <w:r>
        <w:rPr>
          <w:spacing w:val="-29"/>
        </w:rPr>
        <w:t xml:space="preserve"> </w:t>
      </w:r>
      <w:r>
        <w:t>2004</w:t>
      </w:r>
      <w:r>
        <w:rPr>
          <w:spacing w:val="-29"/>
        </w:rPr>
        <w:t xml:space="preserve"> </w:t>
      </w:r>
      <w:r>
        <w:t>r.</w:t>
      </w:r>
      <w:r>
        <w:rPr>
          <w:spacing w:val="-29"/>
        </w:rPr>
        <w:t xml:space="preserve"> </w:t>
      </w:r>
      <w:r>
        <w:t>Prawo</w:t>
      </w:r>
      <w:r>
        <w:rPr>
          <w:spacing w:val="-27"/>
        </w:rPr>
        <w:t xml:space="preserve"> </w:t>
      </w:r>
      <w:r>
        <w:t>zamówień</w:t>
      </w:r>
      <w:r>
        <w:rPr>
          <w:spacing w:val="-28"/>
        </w:rPr>
        <w:t xml:space="preserve"> </w:t>
      </w:r>
      <w:r>
        <w:t>publicznych</w:t>
      </w:r>
      <w:r>
        <w:rPr>
          <w:spacing w:val="-28"/>
        </w:rPr>
        <w:t xml:space="preserve"> </w:t>
      </w:r>
      <w:r>
        <w:t>(Dz.</w:t>
      </w:r>
      <w:r>
        <w:rPr>
          <w:spacing w:val="-28"/>
        </w:rPr>
        <w:t xml:space="preserve"> </w:t>
      </w:r>
      <w:r>
        <w:t>U.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2018</w:t>
      </w:r>
      <w:r>
        <w:rPr>
          <w:spacing w:val="-28"/>
        </w:rPr>
        <w:t xml:space="preserve"> </w:t>
      </w:r>
      <w:r>
        <w:t>r.,</w:t>
      </w:r>
      <w:r>
        <w:rPr>
          <w:spacing w:val="-28"/>
        </w:rPr>
        <w:t xml:space="preserve"> </w:t>
      </w:r>
      <w:r>
        <w:t>poz.</w:t>
      </w:r>
      <w:r>
        <w:rPr>
          <w:spacing w:val="-28"/>
        </w:rPr>
        <w:t xml:space="preserve"> </w:t>
      </w:r>
      <w:r>
        <w:t>1986</w:t>
      </w:r>
      <w:r>
        <w:rPr>
          <w:spacing w:val="-27"/>
        </w:rPr>
        <w:t xml:space="preserve"> </w:t>
      </w:r>
      <w:r>
        <w:t>ze</w:t>
      </w:r>
      <w:r>
        <w:rPr>
          <w:spacing w:val="-28"/>
        </w:rPr>
        <w:t xml:space="preserve"> </w:t>
      </w:r>
      <w:r>
        <w:t>zm.</w:t>
      </w:r>
      <w:r>
        <w:rPr>
          <w:spacing w:val="-29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t>dalej zwana</w:t>
      </w:r>
      <w:r>
        <w:rPr>
          <w:spacing w:val="-23"/>
        </w:rPr>
        <w:t xml:space="preserve"> </w:t>
      </w:r>
      <w:r>
        <w:t>ustawa)</w:t>
      </w:r>
      <w:r>
        <w:rPr>
          <w:spacing w:val="-22"/>
        </w:rPr>
        <w:t xml:space="preserve"> </w:t>
      </w:r>
      <w:r>
        <w:t>informuje,</w:t>
      </w:r>
      <w:r>
        <w:rPr>
          <w:spacing w:val="-22"/>
        </w:rPr>
        <w:t xml:space="preserve"> </w:t>
      </w:r>
      <w:r>
        <w:t>iż unieważnia postępowanie w następujących jego częściach:</w:t>
      </w:r>
    </w:p>
    <w:p w:rsidR="003B376C" w:rsidRDefault="003B376C" w:rsidP="003B376C">
      <w:pPr>
        <w:spacing w:before="136" w:line="254" w:lineRule="auto"/>
        <w:ind w:left="116" w:right="113"/>
        <w:jc w:val="both"/>
      </w:pPr>
    </w:p>
    <w:p w:rsidR="003B376C" w:rsidRPr="003B376C" w:rsidRDefault="003B376C" w:rsidP="003B376C">
      <w:pPr>
        <w:spacing w:before="136" w:line="254" w:lineRule="auto"/>
        <w:ind w:left="116" w:right="113"/>
        <w:jc w:val="both"/>
        <w:rPr>
          <w:u w:val="single"/>
        </w:rPr>
      </w:pPr>
      <w:r w:rsidRPr="003B376C">
        <w:rPr>
          <w:u w:val="single"/>
        </w:rPr>
        <w:t xml:space="preserve">- część 2 postępowania - Osiedle Nad </w:t>
      </w:r>
      <w:proofErr w:type="spellStart"/>
      <w:r w:rsidRPr="003B376C">
        <w:rPr>
          <w:u w:val="single"/>
        </w:rPr>
        <w:t>Jamną</w:t>
      </w:r>
      <w:proofErr w:type="spellEnd"/>
      <w:r w:rsidRPr="003B376C">
        <w:rPr>
          <w:u w:val="single"/>
        </w:rPr>
        <w:t xml:space="preserve"> w Mikołowie</w:t>
      </w:r>
    </w:p>
    <w:p w:rsidR="003B376C" w:rsidRDefault="003B376C" w:rsidP="003B376C">
      <w:pPr>
        <w:spacing w:before="136" w:line="254" w:lineRule="auto"/>
        <w:ind w:left="116" w:right="113"/>
        <w:jc w:val="both"/>
        <w:rPr>
          <w:sz w:val="23"/>
          <w:szCs w:val="23"/>
        </w:rPr>
      </w:pPr>
      <w:r>
        <w:rPr>
          <w:sz w:val="23"/>
          <w:szCs w:val="23"/>
        </w:rPr>
        <w:t>cena najkorzystniejszej oferty przewyższa kwotę, którą Zamawiający zamierza przeznaczyć na sfinansowanie zamówienia.</w:t>
      </w:r>
    </w:p>
    <w:p w:rsidR="003B376C" w:rsidRDefault="003B376C" w:rsidP="003B376C">
      <w:pPr>
        <w:spacing w:before="136" w:line="254" w:lineRule="auto"/>
        <w:ind w:left="116" w:right="113"/>
        <w:jc w:val="both"/>
        <w:rPr>
          <w:sz w:val="23"/>
          <w:szCs w:val="23"/>
        </w:rPr>
      </w:pPr>
    </w:p>
    <w:p w:rsidR="003B376C" w:rsidRPr="003B376C" w:rsidRDefault="003B376C" w:rsidP="003B376C">
      <w:pPr>
        <w:spacing w:before="136" w:line="254" w:lineRule="auto"/>
        <w:ind w:left="116" w:right="113"/>
        <w:jc w:val="both"/>
        <w:rPr>
          <w:bCs/>
          <w:u w:val="single"/>
          <w:shd w:val="clear" w:color="auto" w:fill="FFFFFF"/>
        </w:rPr>
      </w:pPr>
      <w:r w:rsidRPr="003B376C">
        <w:rPr>
          <w:u w:val="single"/>
        </w:rPr>
        <w:t xml:space="preserve">-  część 3 postępowania - </w:t>
      </w:r>
      <w:proofErr w:type="spellStart"/>
      <w:r w:rsidRPr="003B376C">
        <w:rPr>
          <w:bCs/>
          <w:u w:val="single"/>
          <w:shd w:val="clear" w:color="auto" w:fill="FFFFFF"/>
        </w:rPr>
        <w:t>Grajobrazy</w:t>
      </w:r>
      <w:proofErr w:type="spellEnd"/>
      <w:r w:rsidRPr="003B376C">
        <w:rPr>
          <w:bCs/>
          <w:u w:val="single"/>
          <w:shd w:val="clear" w:color="auto" w:fill="FFFFFF"/>
        </w:rPr>
        <w:t xml:space="preserve"> w Lublinie,</w:t>
      </w:r>
    </w:p>
    <w:p w:rsidR="003B376C" w:rsidRDefault="003B376C" w:rsidP="003B376C">
      <w:pPr>
        <w:spacing w:before="136" w:line="254" w:lineRule="auto"/>
        <w:ind w:left="116" w:right="113"/>
        <w:jc w:val="both"/>
        <w:rPr>
          <w:sz w:val="23"/>
          <w:szCs w:val="23"/>
        </w:rPr>
      </w:pPr>
      <w:r>
        <w:rPr>
          <w:sz w:val="23"/>
          <w:szCs w:val="23"/>
        </w:rPr>
        <w:t>nie wpłynął żaden wniosek o dopuszczenie do udziału w postępowaniu od wykonawcy niepodlegającego wykluczeniu.</w:t>
      </w:r>
    </w:p>
    <w:p w:rsidR="003B376C" w:rsidRDefault="003B376C" w:rsidP="003B376C">
      <w:pPr>
        <w:spacing w:before="136" w:line="254" w:lineRule="auto"/>
        <w:ind w:left="116" w:right="113"/>
        <w:jc w:val="both"/>
        <w:rPr>
          <w:bCs/>
          <w:shd w:val="clear" w:color="auto" w:fill="FFFFFF"/>
        </w:rPr>
      </w:pPr>
    </w:p>
    <w:p w:rsidR="003B376C" w:rsidRPr="003B376C" w:rsidRDefault="003B376C" w:rsidP="003B376C">
      <w:pPr>
        <w:spacing w:before="136" w:line="254" w:lineRule="auto"/>
        <w:ind w:left="116" w:right="113"/>
        <w:jc w:val="both"/>
        <w:rPr>
          <w:u w:val="single"/>
          <w:lang w:val="de-DE"/>
        </w:rPr>
      </w:pPr>
      <w:r w:rsidRPr="003B376C">
        <w:rPr>
          <w:bCs/>
          <w:u w:val="single"/>
          <w:shd w:val="clear" w:color="auto" w:fill="FFFFFF"/>
        </w:rPr>
        <w:t xml:space="preserve">- część 4 postępowania - </w:t>
      </w:r>
      <w:proofErr w:type="spellStart"/>
      <w:r w:rsidRPr="003B376C">
        <w:rPr>
          <w:u w:val="single"/>
          <w:lang w:val="de-DE"/>
        </w:rPr>
        <w:t>Rekonstrukcja</w:t>
      </w:r>
      <w:proofErr w:type="spellEnd"/>
      <w:r w:rsidRPr="003B376C">
        <w:rPr>
          <w:u w:val="single"/>
          <w:lang w:val="de-DE"/>
        </w:rPr>
        <w:t xml:space="preserve"> </w:t>
      </w:r>
      <w:proofErr w:type="spellStart"/>
      <w:r w:rsidRPr="003B376C">
        <w:rPr>
          <w:u w:val="single"/>
          <w:lang w:val="de-DE"/>
        </w:rPr>
        <w:t>fragmentu</w:t>
      </w:r>
      <w:proofErr w:type="spellEnd"/>
      <w:r w:rsidRPr="003B376C">
        <w:rPr>
          <w:u w:val="single"/>
          <w:lang w:val="de-DE"/>
        </w:rPr>
        <w:t xml:space="preserve"> </w:t>
      </w:r>
      <w:proofErr w:type="spellStart"/>
      <w:r w:rsidRPr="003B376C">
        <w:rPr>
          <w:u w:val="single"/>
          <w:lang w:val="de-DE"/>
        </w:rPr>
        <w:t>plenerowej</w:t>
      </w:r>
      <w:proofErr w:type="spellEnd"/>
      <w:r w:rsidRPr="003B376C">
        <w:rPr>
          <w:u w:val="single"/>
          <w:lang w:val="de-DE"/>
        </w:rPr>
        <w:t xml:space="preserve"> </w:t>
      </w:r>
      <w:proofErr w:type="spellStart"/>
      <w:r w:rsidRPr="003B376C">
        <w:rPr>
          <w:u w:val="single"/>
          <w:lang w:val="de-DE"/>
        </w:rPr>
        <w:t>makiety</w:t>
      </w:r>
      <w:proofErr w:type="spellEnd"/>
      <w:r w:rsidRPr="003B376C">
        <w:rPr>
          <w:u w:val="single"/>
          <w:lang w:val="de-DE"/>
        </w:rPr>
        <w:t xml:space="preserve"> </w:t>
      </w:r>
      <w:proofErr w:type="spellStart"/>
      <w:r w:rsidRPr="003B376C">
        <w:rPr>
          <w:u w:val="single"/>
          <w:lang w:val="de-DE"/>
        </w:rPr>
        <w:t>osiedla</w:t>
      </w:r>
      <w:proofErr w:type="spellEnd"/>
      <w:r w:rsidRPr="003B376C">
        <w:rPr>
          <w:u w:val="single"/>
          <w:lang w:val="de-DE"/>
        </w:rPr>
        <w:t xml:space="preserve"> </w:t>
      </w:r>
      <w:proofErr w:type="spellStart"/>
      <w:r w:rsidRPr="003B376C">
        <w:rPr>
          <w:u w:val="single"/>
          <w:lang w:val="de-DE"/>
        </w:rPr>
        <w:t>Rataje</w:t>
      </w:r>
      <w:proofErr w:type="spellEnd"/>
      <w:r w:rsidRPr="003B376C">
        <w:rPr>
          <w:u w:val="single"/>
          <w:lang w:val="de-DE"/>
        </w:rPr>
        <w:t xml:space="preserve"> w </w:t>
      </w:r>
      <w:proofErr w:type="spellStart"/>
      <w:r w:rsidRPr="003B376C">
        <w:rPr>
          <w:u w:val="single"/>
          <w:lang w:val="de-DE"/>
        </w:rPr>
        <w:t>Poznaniu</w:t>
      </w:r>
      <w:proofErr w:type="spellEnd"/>
    </w:p>
    <w:p w:rsidR="003B376C" w:rsidRDefault="003B376C" w:rsidP="003B376C">
      <w:pPr>
        <w:spacing w:before="136" w:line="254" w:lineRule="auto"/>
        <w:ind w:right="113"/>
        <w:jc w:val="both"/>
        <w:rPr>
          <w:sz w:val="23"/>
          <w:szCs w:val="23"/>
        </w:rPr>
      </w:pPr>
      <w:r>
        <w:rPr>
          <w:sz w:val="23"/>
          <w:szCs w:val="23"/>
        </w:rPr>
        <w:t>cena najkorzystniejszej oferty przewyższa kwotę, którą Zamawiający zamierza przeznaczyć na sfinansowanie zamówienia.</w:t>
      </w:r>
    </w:p>
    <w:p w:rsidR="003B376C" w:rsidRDefault="003B376C" w:rsidP="003B376C">
      <w:pPr>
        <w:spacing w:before="136" w:line="254" w:lineRule="auto"/>
        <w:ind w:left="116" w:right="113"/>
        <w:jc w:val="both"/>
        <w:rPr>
          <w:sz w:val="23"/>
          <w:szCs w:val="23"/>
        </w:rPr>
      </w:pPr>
    </w:p>
    <w:p w:rsidR="005F5A53" w:rsidRDefault="005F5A53" w:rsidP="003B376C">
      <w:pPr>
        <w:spacing w:before="136" w:line="254" w:lineRule="auto"/>
        <w:ind w:left="116" w:right="113"/>
        <w:jc w:val="both"/>
        <w:rPr>
          <w:sz w:val="23"/>
          <w:szCs w:val="23"/>
        </w:rPr>
      </w:pPr>
    </w:p>
    <w:p w:rsidR="006C66EA" w:rsidRDefault="006C66EA" w:rsidP="006C66EA">
      <w:pPr>
        <w:spacing w:before="136" w:line="254" w:lineRule="auto"/>
        <w:ind w:left="116" w:right="113"/>
        <w:jc w:val="both"/>
      </w:pPr>
      <w:r>
        <w:t xml:space="preserve">Warszawa, </w:t>
      </w:r>
      <w:r w:rsidR="00E85F93">
        <w:t>8.08.</w:t>
      </w:r>
      <w:bookmarkStart w:id="1" w:name="_GoBack"/>
      <w:bookmarkEnd w:id="1"/>
      <w:r w:rsidRPr="00CF0D40">
        <w:t>2019 r.</w:t>
      </w:r>
      <w:r>
        <w:tab/>
      </w:r>
      <w:r>
        <w:tab/>
      </w:r>
      <w:r>
        <w:tab/>
      </w:r>
      <w:r w:rsidRPr="00CF0D40">
        <w:t>Zatwierdził: Bolesław Stelmach</w:t>
      </w:r>
    </w:p>
    <w:p w:rsidR="006C66EA" w:rsidRPr="00E7154E" w:rsidRDefault="006C66EA" w:rsidP="006C66EA">
      <w:pPr>
        <w:spacing w:before="136" w:line="254" w:lineRule="auto"/>
        <w:ind w:left="5156" w:right="113" w:firstLine="604"/>
        <w:jc w:val="both"/>
      </w:pPr>
      <w:r w:rsidRPr="00CF0D40">
        <w:t>Dyrektor Instytutu</w:t>
      </w:r>
    </w:p>
    <w:p w:rsidR="00D04F9B" w:rsidRDefault="00E85F93"/>
    <w:sectPr w:rsidR="00D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C"/>
    <w:rsid w:val="003B376C"/>
    <w:rsid w:val="003C1684"/>
    <w:rsid w:val="005F5A53"/>
    <w:rsid w:val="006C66EA"/>
    <w:rsid w:val="00857ECA"/>
    <w:rsid w:val="00CD6E7F"/>
    <w:rsid w:val="00DB6DB9"/>
    <w:rsid w:val="00E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0741"/>
  <w15:chartTrackingRefBased/>
  <w15:docId w15:val="{27CB21A2-186D-4604-8762-0B857ED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B37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B376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376C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A53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Koziak</dc:creator>
  <cp:keywords/>
  <dc:description/>
  <cp:lastModifiedBy>Paula Koziak</cp:lastModifiedBy>
  <cp:revision>5</cp:revision>
  <cp:lastPrinted>2019-08-08T13:16:00Z</cp:lastPrinted>
  <dcterms:created xsi:type="dcterms:W3CDTF">2019-08-07T07:30:00Z</dcterms:created>
  <dcterms:modified xsi:type="dcterms:W3CDTF">2019-08-08T13:57:00Z</dcterms:modified>
</cp:coreProperties>
</file>